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5ED5" w:rsidRDefault="00C45ED5" w:rsidP="00C45ED5"/>
    <w:p w:rsidR="00C45ED5" w:rsidRDefault="00C45ED5" w:rsidP="00C45ED5">
      <w:r>
        <w:t>DESTEK HİZMETLERİ MÜDÜRLÜĞÜ</w:t>
      </w:r>
    </w:p>
    <w:p w:rsidR="00C45ED5" w:rsidRDefault="00C45ED5" w:rsidP="00C45ED5"/>
    <w:p w:rsidR="00C45ED5" w:rsidRDefault="00C45ED5" w:rsidP="00C45ED5"/>
    <w:p w:rsidR="00C45ED5" w:rsidRDefault="00C45ED5" w:rsidP="00C45ED5">
      <w:r>
        <w:t xml:space="preserve">Belediye Binası ve </w:t>
      </w:r>
      <w:r>
        <w:t>h</w:t>
      </w:r>
      <w:r>
        <w:t xml:space="preserve">izmet binalarının temizlik boya, bakım hizmetleri, elektrik, su, doğalgaz, telefon ile ilgili işlemler, Klima sistemi, asansör bakım onarım hizmetleri, belediyeye ait taşınır ve taşınmaz malların tamirat ve tadilat hizmetleri, resmi tören ve belediye tarafından düzenlenen etkinliklerde tören alanının düzenlemesi, </w:t>
      </w:r>
      <w:proofErr w:type="spellStart"/>
      <w:r>
        <w:t>bayraklanması</w:t>
      </w:r>
      <w:proofErr w:type="spellEnd"/>
      <w:r>
        <w:t>, ses düzeninin kurulması, afiş, pankart asılması ve toplanması hizmetleri, tesisat bakım ve onarım hizmetleri ve odacılık hizmetlerini yürüterek sağlıklı ve düzen</w:t>
      </w:r>
      <w:bookmarkStart w:id="0" w:name="_GoBack"/>
      <w:bookmarkEnd w:id="0"/>
      <w:r>
        <w:t>li hizmet verilmesini sağlar.</w:t>
      </w:r>
    </w:p>
    <w:p w:rsidR="00C45ED5" w:rsidRDefault="00C45ED5" w:rsidP="00C45ED5">
      <w:r>
        <w:t>Müdürlüklerin ihtiyacı olan Mal ve Hizmet alımları ile Yapım ihalelerinin 4734 Sayılı Kamu İhale Kanunu, 4735 Sayılı Kamu İhale Sözleşmeleri Kanunu ve ilgili yönetmelikler doğrultusunda yapılması, ihale öncesi ve sonrası işlemlerin takibi iş ve işlemlerini yürütür.</w:t>
      </w:r>
    </w:p>
    <w:p w:rsidR="00C45ED5" w:rsidRDefault="00C45ED5" w:rsidP="00C45ED5"/>
    <w:p w:rsidR="00C45ED5" w:rsidRDefault="00C45ED5" w:rsidP="00C45ED5">
      <w:r>
        <w:t>Destek hizmetleri Müdürlüğü 2 bölümden oluşur. Bu Bölümler ve faaliyet amaçları:</w:t>
      </w:r>
    </w:p>
    <w:p w:rsidR="00C45ED5" w:rsidRDefault="00C45ED5" w:rsidP="00C45ED5">
      <w:r>
        <w:t xml:space="preserve"> </w:t>
      </w:r>
    </w:p>
    <w:p w:rsidR="00C45ED5" w:rsidRDefault="00C45ED5" w:rsidP="00C45ED5">
      <w:r>
        <w:t>a) İdari İşler Bölümü:</w:t>
      </w:r>
    </w:p>
    <w:p w:rsidR="00C45ED5" w:rsidRDefault="00C45ED5" w:rsidP="00C45ED5"/>
    <w:p w:rsidR="00C45ED5" w:rsidRDefault="00C45ED5" w:rsidP="00C45ED5">
      <w:r>
        <w:t>1)    Elektrik, Su, Doğalgaz, Telefon aboneliklerinin yapılması</w:t>
      </w:r>
    </w:p>
    <w:p w:rsidR="00C45ED5" w:rsidRDefault="00C45ED5" w:rsidP="00C45ED5">
      <w:r>
        <w:t>2)    Elektrik, Su, Doğalgaz, Telefon Faturalarının takibi</w:t>
      </w:r>
    </w:p>
    <w:p w:rsidR="00C45ED5" w:rsidRDefault="00C45ED5" w:rsidP="00C45ED5">
      <w:r>
        <w:t>3)    Elektrik, Su, Telefon hatlarının çekilmesi arızaların giderilmesi, tesisat sorunlarının giderilmesi</w:t>
      </w:r>
    </w:p>
    <w:p w:rsidR="00C45ED5" w:rsidRDefault="00C45ED5" w:rsidP="00C45ED5">
      <w:r>
        <w:t>4)    Merkez Bina ve ek hizmet binalarının iç ve dış temizliğinin yapılması</w:t>
      </w:r>
    </w:p>
    <w:p w:rsidR="00C45ED5" w:rsidRDefault="00C45ED5" w:rsidP="00C45ED5">
      <w:r>
        <w:t>5)    Klima sisteminin günlük ve mevsimlik ayarlarının yapılması, bakım ve arıza işlemlerinin takibi</w:t>
      </w:r>
    </w:p>
    <w:p w:rsidR="00C45ED5" w:rsidRDefault="00C45ED5" w:rsidP="00C45ED5">
      <w:r>
        <w:t xml:space="preserve">6)    Kapı ve </w:t>
      </w:r>
      <w:r>
        <w:t>çekmece kolu, musluk, kilit, lamba, düğme</w:t>
      </w:r>
      <w:r>
        <w:t>, menteşe vs. taşınır ve taşınmaz malların tamirat ve tadilat hizmetleri</w:t>
      </w:r>
    </w:p>
    <w:p w:rsidR="00C45ED5" w:rsidRDefault="00C45ED5" w:rsidP="00C45ED5">
      <w:r>
        <w:t>7)    Asansör bakım-onarım hizmetlerinin yapılması</w:t>
      </w:r>
    </w:p>
    <w:p w:rsidR="00C45ED5" w:rsidRDefault="00C45ED5" w:rsidP="00C45ED5">
      <w:r>
        <w:t xml:space="preserve">8)    </w:t>
      </w:r>
      <w:proofErr w:type="gramStart"/>
      <w:r>
        <w:t>Resmi</w:t>
      </w:r>
      <w:proofErr w:type="gramEnd"/>
      <w:r>
        <w:t xml:space="preserve"> tören, anma programları, düzenlenen etkinliklerde </w:t>
      </w:r>
      <w:proofErr w:type="spellStart"/>
      <w:r>
        <w:t>bayraklama</w:t>
      </w:r>
      <w:proofErr w:type="spellEnd"/>
      <w:r>
        <w:t>, pankart, ses düzeni kurulması vs. hizmetler</w:t>
      </w:r>
    </w:p>
    <w:p w:rsidR="00C45ED5" w:rsidRDefault="00C45ED5" w:rsidP="00C45ED5">
      <w:r>
        <w:t>9)    Afiş stantlarının düzenlenmesi tamirat ve tadilat işlemleri</w:t>
      </w:r>
    </w:p>
    <w:p w:rsidR="00C45ED5" w:rsidRDefault="00C45ED5" w:rsidP="00C45ED5">
      <w:r>
        <w:t>10)  Çay servisi ve odacılık hizmetleri</w:t>
      </w:r>
    </w:p>
    <w:p w:rsidR="00C45ED5" w:rsidRDefault="00C45ED5" w:rsidP="00C45ED5">
      <w:r>
        <w:t>11)  Telsiz röle, araç ve el telsizi bakım onarım ve sistem takip işlemleri</w:t>
      </w:r>
    </w:p>
    <w:p w:rsidR="00C45ED5" w:rsidRDefault="00C45ED5" w:rsidP="00C45ED5">
      <w:r>
        <w:t>12)  Müdürlüklerin ihtiyacı olan masa, sandalye vs. mefruşatların tespiti ve tedarik işlemleri</w:t>
      </w:r>
    </w:p>
    <w:p w:rsidR="00C45ED5" w:rsidRDefault="00C45ED5" w:rsidP="00C45ED5">
      <w:r>
        <w:t>13)  Merkez Bina ve ek hizmet binaların boya ve diğer tadilat işlemleri</w:t>
      </w:r>
    </w:p>
    <w:p w:rsidR="00C45ED5" w:rsidRDefault="00C45ED5" w:rsidP="00C45ED5">
      <w:r>
        <w:t>14)  Birim kurulması, yer değişimlerinde masa, sandalye ve diğer malzemelerin yerleştirilmesi</w:t>
      </w:r>
    </w:p>
    <w:p w:rsidR="00C45ED5" w:rsidRDefault="00C45ED5" w:rsidP="00C45ED5">
      <w:r>
        <w:t>15)  Birim kurulması, yer değiştirilmesinde gerekli bilgisayar, telefon vs. cihazlara ait elektrik ve data kablolarının çekilmesi</w:t>
      </w:r>
    </w:p>
    <w:p w:rsidR="00C45ED5" w:rsidRDefault="00C45ED5" w:rsidP="00C45ED5">
      <w:r>
        <w:t>16)  Güç Kaynağı, Jeneratör bakım-onarım hizmetleri</w:t>
      </w:r>
    </w:p>
    <w:p w:rsidR="00C45ED5" w:rsidRDefault="00C45ED5" w:rsidP="00C45ED5">
      <w:r>
        <w:t>17)  Belediye zemininde bulunan kuyuların su seviye kontrolleri ve pompaların bakım-onarım işlemleri</w:t>
      </w:r>
    </w:p>
    <w:p w:rsidR="00C45ED5" w:rsidRDefault="00C45ED5" w:rsidP="00C45ED5">
      <w:r>
        <w:t>18)  Oda iletişiminin sağlanması için santral hizmetinin yürütülmesi.</w:t>
      </w:r>
    </w:p>
    <w:p w:rsidR="00C45ED5" w:rsidRDefault="00C45ED5" w:rsidP="00C45ED5"/>
    <w:p w:rsidR="00C45ED5" w:rsidRDefault="00C45ED5" w:rsidP="00C45ED5">
      <w:r>
        <w:t xml:space="preserve">b) </w:t>
      </w:r>
      <w:proofErr w:type="spellStart"/>
      <w:r>
        <w:t>Satınalma</w:t>
      </w:r>
      <w:proofErr w:type="spellEnd"/>
      <w:r>
        <w:t xml:space="preserve"> Bölümü:</w:t>
      </w:r>
    </w:p>
    <w:p w:rsidR="00C45ED5" w:rsidRDefault="00C45ED5" w:rsidP="00C45ED5"/>
    <w:p w:rsidR="00C45ED5" w:rsidRDefault="00C45ED5" w:rsidP="00C45ED5">
      <w:r>
        <w:t>1)   İhtiyaç duyulan mal ve hizmet alımı ile yapım işlerine ait taleplerin kabul edilmesi ve evrak kayıt işlemleri</w:t>
      </w:r>
    </w:p>
    <w:p w:rsidR="00C45ED5" w:rsidRDefault="00C45ED5" w:rsidP="00C45ED5">
      <w:r>
        <w:lastRenderedPageBreak/>
        <w:t>2)   Bütçe ve ödenek kontrol işlemleri</w:t>
      </w:r>
    </w:p>
    <w:p w:rsidR="00C45ED5" w:rsidRDefault="00C45ED5" w:rsidP="00C45ED5">
      <w:r>
        <w:t>3)   Mal ve hizmet alımı ile yapım işlerine ait taleplerin teknik şartnamelerinin yorumlanması ve mevzuata uygunluk kontrolleri</w:t>
      </w:r>
    </w:p>
    <w:p w:rsidR="00C45ED5" w:rsidRDefault="00C45ED5" w:rsidP="00C45ED5">
      <w:r>
        <w:t xml:space="preserve">4)   İstenilen mal ve hizmet alımı ile yapım işlerine ait yaklaşık maliyet araştırması için firmalarla gerekli görüşmelerin yapılması ve </w:t>
      </w:r>
      <w:proofErr w:type="spellStart"/>
      <w:r>
        <w:t>demo</w:t>
      </w:r>
      <w:proofErr w:type="spellEnd"/>
      <w:r>
        <w:t xml:space="preserve"> ürünlerin incelenmesi</w:t>
      </w:r>
    </w:p>
    <w:p w:rsidR="00C45ED5" w:rsidRDefault="00C45ED5" w:rsidP="00C45ED5">
      <w:r>
        <w:t>5)   Mal ve hizmet alımı ile yapım işlerine ait ihale dokümanlarının hazırlanması</w:t>
      </w:r>
    </w:p>
    <w:p w:rsidR="00C45ED5" w:rsidRDefault="00C45ED5" w:rsidP="00C45ED5">
      <w:r>
        <w:t>6)   İhale komisyonlarının oluşturulması ve komisyonun bilgilendirilmesi</w:t>
      </w:r>
    </w:p>
    <w:p w:rsidR="00C45ED5" w:rsidRDefault="00C45ED5" w:rsidP="00C45ED5">
      <w:r>
        <w:t>7)   İsteklilere yapılacak olan ihaleler ile ilgili bilgi verilmesi</w:t>
      </w:r>
    </w:p>
    <w:p w:rsidR="00C45ED5" w:rsidRDefault="00C45ED5" w:rsidP="00C45ED5">
      <w:r>
        <w:t>8)   İhalelere ait ilanların hazırlanması, basın ilan kurumu, Kamu İhale Bülteni, Zabıta İlan Panosu, Kaymakamlık İlan Panosu ve Belediye Web sayfasında yayınlanmasının sağlanması</w:t>
      </w:r>
    </w:p>
    <w:p w:rsidR="00C45ED5" w:rsidRDefault="00C45ED5" w:rsidP="00C45ED5">
      <w:r>
        <w:t>9)   İhale Dokümanının talep eden isteklilere satılması ve gerekli bilgilendirme hizmetleri</w:t>
      </w:r>
    </w:p>
    <w:p w:rsidR="00C45ED5" w:rsidRDefault="00C45ED5" w:rsidP="00C45ED5">
      <w:r>
        <w:t>10) İsteklilerden ihale katılım zarflarının tutanak ile alınması ve ihale komisyonuna sunularak ihalenin usulüne uygun olarak yapılmasının sağlanması</w:t>
      </w:r>
    </w:p>
    <w:p w:rsidR="00C45ED5" w:rsidRDefault="00C45ED5" w:rsidP="00C45ED5">
      <w:r>
        <w:t>11) İhale sonrası ihale teyit raporunun düzenlenmesi ve ihale onay işlemleri</w:t>
      </w:r>
    </w:p>
    <w:p w:rsidR="00C45ED5" w:rsidRDefault="00C45ED5" w:rsidP="00C45ED5">
      <w:r>
        <w:t>12) Yüklenicinin sözleşmeye davet edilmesi ve gerekli evrakların kontrolü, sözleşmenin imzalanması ve İhale dosyasının ilgili müdürlüğe teslimi</w:t>
      </w:r>
    </w:p>
    <w:p w:rsidR="00C45ED5" w:rsidRDefault="00C45ED5" w:rsidP="00C45ED5">
      <w:r>
        <w:t>13) Günlük, haftalık ve yıllık stratejik planların hazırlanması ve gerekli sonuç raporlarının başkanlık makamına sunulması</w:t>
      </w:r>
    </w:p>
    <w:p w:rsidR="00C45ED5" w:rsidRDefault="00C45ED5" w:rsidP="00C45ED5">
      <w:r>
        <w:t>14) Mevzuat değişikliklerinin takibi ve kullanılan ihale programının güncelliğinin sağlanması</w:t>
      </w:r>
    </w:p>
    <w:sectPr w:rsidR="00C45ED5" w:rsidSect="00207B93">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ED5"/>
    <w:rsid w:val="00207B93"/>
    <w:rsid w:val="00C45ED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6A2CDF96"/>
  <w15:chartTrackingRefBased/>
  <w15:docId w15:val="{A0874CB1-B9E3-2746-804F-BA914DEC0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002609">
      <w:bodyDiv w:val="1"/>
      <w:marLeft w:val="0"/>
      <w:marRight w:val="0"/>
      <w:marTop w:val="0"/>
      <w:marBottom w:val="0"/>
      <w:divBdr>
        <w:top w:val="none" w:sz="0" w:space="0" w:color="auto"/>
        <w:left w:val="none" w:sz="0" w:space="0" w:color="auto"/>
        <w:bottom w:val="none" w:sz="0" w:space="0" w:color="auto"/>
        <w:right w:val="none" w:sz="0" w:space="0" w:color="auto"/>
      </w:divBdr>
    </w:div>
    <w:div w:id="2048874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596</Words>
  <Characters>3401</Characters>
  <Application>Microsoft Office Word</Application>
  <DocSecurity>0</DocSecurity>
  <Lines>28</Lines>
  <Paragraphs>7</Paragraphs>
  <ScaleCrop>false</ScaleCrop>
  <Company/>
  <LinksUpToDate>false</LinksUpToDate>
  <CharactersWithSpaces>3990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2026-03-09T13:30:00Z</dcterms:created>
  <dcterms:modified xsi:type="dcterms:W3CDTF">2026-03-09T13:30:00Z</dcterms:modified>
</cp:coreProperties>
</file>